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B0" w:rsidRDefault="009610A2">
      <w:pPr>
        <w:jc w:val="center"/>
        <w:rPr>
          <w:rFonts w:ascii="Roboto" w:eastAsia="Roboto" w:hAnsi="Roboto" w:cs="Roboto"/>
          <w:sz w:val="36"/>
          <w:szCs w:val="36"/>
          <w:highlight w:val="white"/>
        </w:rPr>
      </w:pPr>
      <w:bookmarkStart w:id="0" w:name="_GoBack"/>
      <w:bookmarkEnd w:id="0"/>
      <w:r>
        <w:rPr>
          <w:rFonts w:ascii="Roboto" w:eastAsia="Roboto" w:hAnsi="Roboto" w:cs="Roboto"/>
          <w:sz w:val="36"/>
          <w:szCs w:val="36"/>
          <w:highlight w:val="white"/>
        </w:rPr>
        <w:t>Buen Fin 2022: Prepara a tu flota con 3 tips infalibles para mejorar tu distribución</w:t>
      </w:r>
    </w:p>
    <w:p w:rsidR="006B33B0" w:rsidRDefault="006B33B0">
      <w:pPr>
        <w:jc w:val="both"/>
        <w:rPr>
          <w:i/>
        </w:rPr>
      </w:pPr>
    </w:p>
    <w:p w:rsidR="006B33B0" w:rsidRDefault="009610A2">
      <w:pPr>
        <w:numPr>
          <w:ilvl w:val="0"/>
          <w:numId w:val="1"/>
        </w:numPr>
        <w:jc w:val="both"/>
        <w:rPr>
          <w:i/>
        </w:rPr>
      </w:pPr>
      <w:r>
        <w:rPr>
          <w:i/>
        </w:rPr>
        <w:t>De acuerdo con la AMVO, al menos el 90% de los usuarios prefiere que las compras de El Buen Fin lleguen a su hogar, mientras que el 17% escoge la oficina o trabajo.</w:t>
      </w:r>
    </w:p>
    <w:p w:rsidR="006B33B0" w:rsidRDefault="009610A2">
      <w:pPr>
        <w:numPr>
          <w:ilvl w:val="0"/>
          <w:numId w:val="1"/>
        </w:numPr>
        <w:jc w:val="both"/>
        <w:rPr>
          <w:i/>
        </w:rPr>
      </w:pPr>
      <w:r>
        <w:rPr>
          <w:i/>
        </w:rPr>
        <w:t xml:space="preserve">Se estima que El Buen Fin 2022 generará una derrama económica de 195.000 millones de pesos. Tener a tu flota en máximas condiciones será de vital importancia para sumarte a dichas ganancias. </w:t>
      </w:r>
    </w:p>
    <w:p w:rsidR="006B33B0" w:rsidRDefault="006B33B0">
      <w:pPr>
        <w:rPr>
          <w:rFonts w:ascii="Roboto" w:eastAsia="Roboto" w:hAnsi="Roboto" w:cs="Roboto"/>
          <w:sz w:val="20"/>
          <w:szCs w:val="20"/>
          <w:highlight w:val="white"/>
        </w:rPr>
      </w:pPr>
    </w:p>
    <w:p w:rsidR="006B33B0" w:rsidRDefault="009610A2">
      <w:pPr>
        <w:jc w:val="both"/>
        <w:rPr>
          <w:sz w:val="24"/>
          <w:szCs w:val="24"/>
        </w:rPr>
      </w:pPr>
      <w:r>
        <w:rPr>
          <w:b/>
          <w:sz w:val="24"/>
          <w:szCs w:val="24"/>
        </w:rPr>
        <w:t>Ciudad de México, XX de noviembre de 2022.-</w:t>
      </w:r>
      <w:r>
        <w:rPr>
          <w:sz w:val="24"/>
          <w:szCs w:val="24"/>
        </w:rPr>
        <w:t xml:space="preserve"> Cientos de empresas</w:t>
      </w:r>
      <w:r>
        <w:rPr>
          <w:sz w:val="24"/>
          <w:szCs w:val="24"/>
        </w:rPr>
        <w:t xml:space="preserve"> se están preparando para tener a sus flotas en las mejores condiciones para el arranque del </w:t>
      </w:r>
      <w:r>
        <w:rPr>
          <w:b/>
          <w:sz w:val="24"/>
          <w:szCs w:val="24"/>
        </w:rPr>
        <w:t>Buen Fin 2022</w:t>
      </w:r>
      <w:r>
        <w:rPr>
          <w:sz w:val="24"/>
          <w:szCs w:val="24"/>
        </w:rPr>
        <w:t xml:space="preserve"> con objetivos bien claros: entre más pedidos, más ventas. Sin embargo, el pasado confinamiento provocó un cambio en los hábitos de consumo de los usu</w:t>
      </w:r>
      <w:r>
        <w:rPr>
          <w:sz w:val="24"/>
          <w:szCs w:val="24"/>
        </w:rPr>
        <w:t xml:space="preserve">arios, por lo tanto, vas a necesitar de una nueva estrategia para alcanzar tus metas. </w:t>
      </w:r>
      <w:r>
        <w:rPr>
          <w:sz w:val="24"/>
          <w:szCs w:val="24"/>
        </w:rPr>
        <w:br/>
      </w:r>
    </w:p>
    <w:p w:rsidR="006B33B0" w:rsidRDefault="009610A2">
      <w:pPr>
        <w:jc w:val="both"/>
        <w:rPr>
          <w:sz w:val="24"/>
          <w:szCs w:val="24"/>
        </w:rPr>
      </w:pPr>
      <w:r>
        <w:rPr>
          <w:b/>
          <w:sz w:val="24"/>
          <w:szCs w:val="24"/>
        </w:rPr>
        <w:t>Del 18 al 21 de noviembre</w:t>
      </w:r>
      <w:r>
        <w:rPr>
          <w:sz w:val="24"/>
          <w:szCs w:val="24"/>
        </w:rPr>
        <w:t xml:space="preserve">, el uso de herramientas tecnológicas y una buena planeación serán tus mejores aliados  durante el llamado </w:t>
      </w:r>
      <w:r>
        <w:rPr>
          <w:b/>
          <w:sz w:val="24"/>
          <w:szCs w:val="24"/>
        </w:rPr>
        <w:t>“fin de semana más barato del año”</w:t>
      </w:r>
      <w:r>
        <w:rPr>
          <w:sz w:val="24"/>
          <w:szCs w:val="24"/>
        </w:rPr>
        <w:t xml:space="preserve">. </w:t>
      </w:r>
      <w:r>
        <w:rPr>
          <w:sz w:val="24"/>
          <w:szCs w:val="24"/>
        </w:rPr>
        <w:br/>
      </w:r>
    </w:p>
    <w:p w:rsidR="006B33B0" w:rsidRDefault="009610A2">
      <w:pPr>
        <w:jc w:val="both"/>
        <w:rPr>
          <w:b/>
          <w:sz w:val="24"/>
          <w:szCs w:val="24"/>
        </w:rPr>
      </w:pPr>
      <w:r>
        <w:rPr>
          <w:i/>
          <w:sz w:val="24"/>
          <w:szCs w:val="24"/>
        </w:rPr>
        <w:t>“El Buen Fin en México busca reactivar la economía, así como los diferentes comercios se alistan para responder de manera ágil a este momento de alta demanda, las empresas con flotas vehiculares deberán adaptarse a un uso eficiente del combustible para h</w:t>
      </w:r>
      <w:r>
        <w:rPr>
          <w:i/>
          <w:sz w:val="24"/>
          <w:szCs w:val="24"/>
        </w:rPr>
        <w:t>acer frente al gran tráfico de solicitudes de entregas que se prevén, para ello la soluciones en gestión de gasolina serán una pieza clave en esta época del año”</w:t>
      </w:r>
      <w:r>
        <w:rPr>
          <w:sz w:val="24"/>
          <w:szCs w:val="24"/>
        </w:rPr>
        <w:t xml:space="preserve">, subrayó </w:t>
      </w:r>
      <w:r>
        <w:rPr>
          <w:b/>
          <w:sz w:val="24"/>
          <w:szCs w:val="24"/>
        </w:rPr>
        <w:t>Iris Morales, Subdirectora Comercial de Edenred México.</w:t>
      </w:r>
    </w:p>
    <w:p w:rsidR="006B33B0" w:rsidRDefault="006B33B0">
      <w:pPr>
        <w:jc w:val="both"/>
        <w:rPr>
          <w:sz w:val="24"/>
          <w:szCs w:val="24"/>
        </w:rPr>
      </w:pPr>
    </w:p>
    <w:p w:rsidR="006B33B0" w:rsidRDefault="009610A2">
      <w:pPr>
        <w:jc w:val="both"/>
        <w:rPr>
          <w:b/>
          <w:sz w:val="30"/>
          <w:szCs w:val="30"/>
        </w:rPr>
      </w:pPr>
      <w:r>
        <w:rPr>
          <w:b/>
          <w:sz w:val="30"/>
          <w:szCs w:val="30"/>
        </w:rPr>
        <w:t>Buen Fin 2022: ¿Estás listo?</w:t>
      </w:r>
      <w:r>
        <w:rPr>
          <w:b/>
          <w:sz w:val="30"/>
          <w:szCs w:val="30"/>
        </w:rPr>
        <w:t xml:space="preserve">  </w:t>
      </w:r>
    </w:p>
    <w:p w:rsidR="006B33B0" w:rsidRDefault="006B33B0">
      <w:pPr>
        <w:jc w:val="both"/>
        <w:rPr>
          <w:sz w:val="24"/>
          <w:szCs w:val="24"/>
        </w:rPr>
      </w:pPr>
    </w:p>
    <w:p w:rsidR="006B33B0" w:rsidRDefault="009610A2">
      <w:pPr>
        <w:jc w:val="both"/>
        <w:rPr>
          <w:sz w:val="24"/>
          <w:szCs w:val="24"/>
        </w:rPr>
      </w:pPr>
      <w:r>
        <w:rPr>
          <w:sz w:val="24"/>
          <w:szCs w:val="24"/>
        </w:rPr>
        <w:t xml:space="preserve">Se estima que durante el Buen Fin se genere una derrama económica de </w:t>
      </w:r>
      <w:hyperlink r:id="rId8">
        <w:r>
          <w:rPr>
            <w:color w:val="1155CC"/>
            <w:sz w:val="24"/>
            <w:szCs w:val="24"/>
            <w:u w:val="single"/>
          </w:rPr>
          <w:t>195.000 millones de pesos</w:t>
        </w:r>
      </w:hyperlink>
      <w:r>
        <w:rPr>
          <w:sz w:val="24"/>
          <w:szCs w:val="24"/>
        </w:rPr>
        <w:t xml:space="preserve">, por lo que empresas </w:t>
      </w:r>
      <w:r>
        <w:rPr>
          <w:sz w:val="24"/>
          <w:szCs w:val="24"/>
        </w:rPr>
        <w:t>deberán registrarse para obtener una tajada del pastel. Preparar una estrategia con promociones, descuentos y ofertas que inviten al consumidor a comprar será algo básico, pero el verdadero corazón de las ventas se encuentra en tu escudería, sí, en tu flot</w:t>
      </w:r>
      <w:r>
        <w:rPr>
          <w:sz w:val="24"/>
          <w:szCs w:val="24"/>
        </w:rPr>
        <w:t xml:space="preserve">a que debe tener bien afinadas las tuercas de su cadena de distribución.  </w:t>
      </w:r>
    </w:p>
    <w:p w:rsidR="006B33B0" w:rsidRDefault="006B33B0">
      <w:pPr>
        <w:jc w:val="both"/>
        <w:rPr>
          <w:sz w:val="24"/>
          <w:szCs w:val="24"/>
        </w:rPr>
      </w:pPr>
    </w:p>
    <w:p w:rsidR="006B33B0" w:rsidRDefault="009610A2">
      <w:pPr>
        <w:jc w:val="both"/>
        <w:rPr>
          <w:sz w:val="24"/>
          <w:szCs w:val="24"/>
        </w:rPr>
      </w:pPr>
      <w:r>
        <w:rPr>
          <w:sz w:val="24"/>
          <w:szCs w:val="24"/>
        </w:rPr>
        <w:t xml:space="preserve">Tras la reactivación de la economía y el regreso a la llamada “nueva normalidad”, ahora tu flota tiene que poner los ojos en un domicilio o en la ubicación de oficinas. De acuerdo </w:t>
      </w:r>
      <w:r>
        <w:rPr>
          <w:sz w:val="24"/>
          <w:szCs w:val="24"/>
        </w:rPr>
        <w:t>con el estudio “</w:t>
      </w:r>
      <w:hyperlink r:id="rId9">
        <w:r>
          <w:rPr>
            <w:color w:val="1155CC"/>
            <w:sz w:val="24"/>
            <w:szCs w:val="24"/>
            <w:u w:val="single"/>
          </w:rPr>
          <w:t>Expectativas de compra del Buen Fin 2022</w:t>
        </w:r>
      </w:hyperlink>
      <w:r>
        <w:rPr>
          <w:sz w:val="24"/>
          <w:szCs w:val="24"/>
        </w:rPr>
        <w:t xml:space="preserve">”, realizado por la Asociación Mexicana de Ventas Online (AMVO), al menos </w:t>
      </w:r>
      <w:r>
        <w:rPr>
          <w:b/>
          <w:sz w:val="24"/>
          <w:szCs w:val="24"/>
        </w:rPr>
        <w:t xml:space="preserve">el 90% </w:t>
      </w:r>
      <w:r>
        <w:rPr>
          <w:sz w:val="24"/>
          <w:szCs w:val="24"/>
        </w:rPr>
        <w:t xml:space="preserve">de los </w:t>
      </w:r>
      <w:r>
        <w:rPr>
          <w:sz w:val="24"/>
          <w:szCs w:val="24"/>
        </w:rPr>
        <w:lastRenderedPageBreak/>
        <w:t>encuestados prefier</w:t>
      </w:r>
      <w:r>
        <w:rPr>
          <w:sz w:val="24"/>
          <w:szCs w:val="24"/>
        </w:rPr>
        <w:t xml:space="preserve">e que la </w:t>
      </w:r>
      <w:r>
        <w:rPr>
          <w:b/>
          <w:sz w:val="24"/>
          <w:szCs w:val="24"/>
        </w:rPr>
        <w:t>compra llegue a su hogar</w:t>
      </w:r>
      <w:r>
        <w:rPr>
          <w:sz w:val="24"/>
          <w:szCs w:val="24"/>
        </w:rPr>
        <w:t xml:space="preserve">, mientras que el </w:t>
      </w:r>
      <w:r>
        <w:rPr>
          <w:b/>
          <w:sz w:val="24"/>
          <w:szCs w:val="24"/>
        </w:rPr>
        <w:t xml:space="preserve">17% prefiere que llegue a su oficina o trabajo. </w:t>
      </w:r>
      <w:r>
        <w:rPr>
          <w:sz w:val="24"/>
          <w:szCs w:val="24"/>
        </w:rPr>
        <w:t xml:space="preserve"> </w:t>
      </w:r>
    </w:p>
    <w:p w:rsidR="006B33B0" w:rsidRDefault="006B33B0">
      <w:pPr>
        <w:jc w:val="both"/>
        <w:rPr>
          <w:sz w:val="24"/>
          <w:szCs w:val="24"/>
        </w:rPr>
      </w:pPr>
    </w:p>
    <w:p w:rsidR="006B33B0" w:rsidRDefault="009610A2">
      <w:pPr>
        <w:jc w:val="both"/>
        <w:rPr>
          <w:sz w:val="24"/>
          <w:szCs w:val="24"/>
        </w:rPr>
      </w:pPr>
      <w:r>
        <w:rPr>
          <w:sz w:val="24"/>
          <w:szCs w:val="24"/>
        </w:rPr>
        <w:t xml:space="preserve">Entonces, ¿en sus marcas? ¿listos? ¡Fuera! Aquí te van tres consejos que te harán mejorar tu distribución en las siguientes semanas: </w:t>
      </w:r>
      <w:r>
        <w:rPr>
          <w:sz w:val="24"/>
          <w:szCs w:val="24"/>
        </w:rPr>
        <w:br/>
      </w:r>
    </w:p>
    <w:p w:rsidR="006B33B0" w:rsidRDefault="009610A2">
      <w:pPr>
        <w:numPr>
          <w:ilvl w:val="0"/>
          <w:numId w:val="3"/>
        </w:numPr>
        <w:jc w:val="both"/>
        <w:rPr>
          <w:b/>
          <w:sz w:val="26"/>
          <w:szCs w:val="26"/>
        </w:rPr>
      </w:pPr>
      <w:r>
        <w:rPr>
          <w:b/>
          <w:sz w:val="26"/>
          <w:szCs w:val="26"/>
        </w:rPr>
        <w:t>Controla los recursos</w:t>
      </w:r>
    </w:p>
    <w:p w:rsidR="006B33B0" w:rsidRDefault="006B33B0">
      <w:pPr>
        <w:jc w:val="both"/>
        <w:rPr>
          <w:sz w:val="24"/>
          <w:szCs w:val="24"/>
        </w:rPr>
      </w:pPr>
    </w:p>
    <w:p w:rsidR="006B33B0" w:rsidRDefault="009610A2">
      <w:pPr>
        <w:jc w:val="both"/>
        <w:rPr>
          <w:sz w:val="24"/>
          <w:szCs w:val="24"/>
        </w:rPr>
      </w:pPr>
      <w:r>
        <w:rPr>
          <w:sz w:val="24"/>
          <w:szCs w:val="24"/>
        </w:rPr>
        <w:t xml:space="preserve">Este cierre de año habrá muchas entregas, demasiada movilidad, tráfico, solicitudes de última hora. Es normal que los gastos de combustible suban, pero debes controlar los gastos mediante </w:t>
      </w:r>
      <w:hyperlink r:id="rId10">
        <w:r>
          <w:rPr>
            <w:color w:val="1155CC"/>
            <w:sz w:val="24"/>
            <w:szCs w:val="24"/>
            <w:u w:val="single"/>
          </w:rPr>
          <w:t xml:space="preserve">monederos electrónicos para la gestión del gasto, control, seguridad y reportes de tu flotilla. </w:t>
        </w:r>
      </w:hyperlink>
      <w:r>
        <w:rPr>
          <w:sz w:val="24"/>
          <w:szCs w:val="24"/>
        </w:rPr>
        <w:t xml:space="preserve"> </w:t>
      </w:r>
      <w:r>
        <w:rPr>
          <w:sz w:val="24"/>
          <w:szCs w:val="24"/>
        </w:rPr>
        <w:br/>
      </w:r>
    </w:p>
    <w:p w:rsidR="006B33B0" w:rsidRDefault="009610A2">
      <w:pPr>
        <w:jc w:val="both"/>
        <w:rPr>
          <w:sz w:val="24"/>
          <w:szCs w:val="24"/>
        </w:rPr>
      </w:pPr>
      <w:r>
        <w:rPr>
          <w:sz w:val="24"/>
          <w:szCs w:val="24"/>
        </w:rPr>
        <w:t xml:space="preserve">Una buena estrategia y administración de los gastos de combustible de tu flota en el </w:t>
      </w:r>
      <w:r>
        <w:rPr>
          <w:b/>
          <w:sz w:val="24"/>
          <w:szCs w:val="24"/>
        </w:rPr>
        <w:t xml:space="preserve">Buen Fin 2022 </w:t>
      </w:r>
      <w:r>
        <w:rPr>
          <w:sz w:val="24"/>
          <w:szCs w:val="24"/>
        </w:rPr>
        <w:t>será indispensable para alcanza</w:t>
      </w:r>
      <w:r>
        <w:rPr>
          <w:sz w:val="24"/>
          <w:szCs w:val="24"/>
        </w:rPr>
        <w:t>r tus objetivos de distribución y ventas. Las entregas puntuales serán una forma de hacerlo y la gestión de gasolina será un factor clave para llegar sin contratiempos y eficientando las cargas de combustible con soluciones tecnológicas.</w:t>
      </w:r>
    </w:p>
    <w:p w:rsidR="006B33B0" w:rsidRDefault="006B33B0">
      <w:pPr>
        <w:jc w:val="both"/>
        <w:rPr>
          <w:sz w:val="24"/>
          <w:szCs w:val="24"/>
        </w:rPr>
      </w:pPr>
    </w:p>
    <w:p w:rsidR="006B33B0" w:rsidRDefault="009610A2">
      <w:pPr>
        <w:numPr>
          <w:ilvl w:val="0"/>
          <w:numId w:val="2"/>
        </w:numPr>
        <w:jc w:val="both"/>
        <w:rPr>
          <w:b/>
          <w:sz w:val="26"/>
          <w:szCs w:val="26"/>
        </w:rPr>
      </w:pPr>
      <w:r>
        <w:rPr>
          <w:b/>
          <w:sz w:val="26"/>
          <w:szCs w:val="26"/>
        </w:rPr>
        <w:t>Planificar rutas</w:t>
      </w:r>
    </w:p>
    <w:p w:rsidR="006B33B0" w:rsidRDefault="006B33B0">
      <w:pPr>
        <w:ind w:left="720"/>
        <w:jc w:val="both"/>
        <w:rPr>
          <w:sz w:val="24"/>
          <w:szCs w:val="24"/>
        </w:rPr>
      </w:pPr>
    </w:p>
    <w:p w:rsidR="006B33B0" w:rsidRDefault="009610A2">
      <w:pPr>
        <w:jc w:val="both"/>
        <w:rPr>
          <w:sz w:val="24"/>
          <w:szCs w:val="24"/>
        </w:rPr>
      </w:pPr>
      <w:r>
        <w:rPr>
          <w:sz w:val="24"/>
          <w:szCs w:val="24"/>
        </w:rPr>
        <w:t>Te ayudará a anticipar casi cualquier imprevisto. Desde optimizar horarios, cargas gasolina hasta una parada para desayunar. Un factor que muchos expertos sugieren es utilizar las carreteras de pago, ¿por qué? Los tramos de cuota te permitirán ahorrar tie</w:t>
      </w:r>
      <w:r>
        <w:rPr>
          <w:sz w:val="24"/>
          <w:szCs w:val="24"/>
        </w:rPr>
        <w:t xml:space="preserve">mpos y provocan menos desgaste de tu flota. </w:t>
      </w:r>
    </w:p>
    <w:p w:rsidR="006B33B0" w:rsidRDefault="006B33B0">
      <w:pPr>
        <w:jc w:val="both"/>
        <w:rPr>
          <w:sz w:val="24"/>
          <w:szCs w:val="24"/>
        </w:rPr>
      </w:pPr>
    </w:p>
    <w:p w:rsidR="006B33B0" w:rsidRDefault="009610A2">
      <w:pPr>
        <w:jc w:val="both"/>
        <w:rPr>
          <w:sz w:val="24"/>
          <w:szCs w:val="24"/>
        </w:rPr>
      </w:pPr>
      <w:r>
        <w:rPr>
          <w:sz w:val="24"/>
          <w:szCs w:val="24"/>
        </w:rPr>
        <w:t>Es importante considerar que las soluciones de gestión de gasolina tengan una amplia cobertura, lo cual permitirá que tus unidades crucen por las principales vías carreteras. Existen plataformas que nos permiten implementar planes de contingencia 24/7 para</w:t>
      </w:r>
      <w:r>
        <w:rPr>
          <w:sz w:val="24"/>
          <w:szCs w:val="24"/>
        </w:rPr>
        <w:t xml:space="preserve"> garantizar la carga de combustible de las flotillas. </w:t>
      </w:r>
    </w:p>
    <w:p w:rsidR="006B33B0" w:rsidRDefault="006B33B0">
      <w:pPr>
        <w:jc w:val="both"/>
        <w:rPr>
          <w:sz w:val="24"/>
          <w:szCs w:val="24"/>
        </w:rPr>
      </w:pPr>
    </w:p>
    <w:p w:rsidR="006B33B0" w:rsidRDefault="009610A2">
      <w:pPr>
        <w:jc w:val="both"/>
        <w:rPr>
          <w:sz w:val="24"/>
          <w:szCs w:val="24"/>
        </w:rPr>
      </w:pPr>
      <w:r>
        <w:rPr>
          <w:sz w:val="24"/>
          <w:szCs w:val="24"/>
        </w:rPr>
        <w:t>Recuerda que viajar por carretera de cuota tiene varios beneficios como estar asegurado ante cualquier posible siniestro, además es recomendable utilizar algún tipo de calcomanía con tecnología para c</w:t>
      </w:r>
      <w:r>
        <w:rPr>
          <w:sz w:val="24"/>
          <w:szCs w:val="24"/>
        </w:rPr>
        <w:t xml:space="preserve">omprar y recargar en las principales vías del país, esto te protegerá de algún inesperado aumento en las casetas; usar estas herramientas siempre será verificable, transparente y fiscalizable. </w:t>
      </w:r>
    </w:p>
    <w:p w:rsidR="006B33B0" w:rsidRDefault="006B33B0">
      <w:pPr>
        <w:jc w:val="both"/>
        <w:rPr>
          <w:sz w:val="24"/>
          <w:szCs w:val="24"/>
        </w:rPr>
      </w:pPr>
    </w:p>
    <w:p w:rsidR="006B33B0" w:rsidRDefault="006B33B0">
      <w:pPr>
        <w:jc w:val="both"/>
        <w:rPr>
          <w:sz w:val="24"/>
          <w:szCs w:val="24"/>
        </w:rPr>
      </w:pPr>
    </w:p>
    <w:p w:rsidR="006B33B0" w:rsidRDefault="006B33B0">
      <w:pPr>
        <w:jc w:val="both"/>
        <w:rPr>
          <w:sz w:val="24"/>
          <w:szCs w:val="24"/>
        </w:rPr>
      </w:pPr>
    </w:p>
    <w:p w:rsidR="006B33B0" w:rsidRDefault="009610A2">
      <w:pPr>
        <w:numPr>
          <w:ilvl w:val="0"/>
          <w:numId w:val="3"/>
        </w:numPr>
        <w:jc w:val="both"/>
        <w:rPr>
          <w:b/>
          <w:sz w:val="26"/>
          <w:szCs w:val="26"/>
        </w:rPr>
      </w:pPr>
      <w:r>
        <w:rPr>
          <w:b/>
          <w:sz w:val="26"/>
          <w:szCs w:val="26"/>
        </w:rPr>
        <w:t>Comunicación y eficiencia con un TAG a la mano</w:t>
      </w:r>
    </w:p>
    <w:p w:rsidR="006B33B0" w:rsidRDefault="006B33B0">
      <w:pPr>
        <w:jc w:val="both"/>
        <w:rPr>
          <w:sz w:val="24"/>
          <w:szCs w:val="24"/>
        </w:rPr>
      </w:pPr>
    </w:p>
    <w:p w:rsidR="006B33B0" w:rsidRDefault="009610A2">
      <w:pPr>
        <w:jc w:val="both"/>
        <w:rPr>
          <w:sz w:val="24"/>
          <w:szCs w:val="24"/>
        </w:rPr>
      </w:pPr>
      <w:r>
        <w:rPr>
          <w:sz w:val="24"/>
          <w:szCs w:val="24"/>
        </w:rPr>
        <w:t>Estar en co</w:t>
      </w:r>
      <w:r>
        <w:rPr>
          <w:sz w:val="24"/>
          <w:szCs w:val="24"/>
        </w:rPr>
        <w:t xml:space="preserve">nstante comunicación con tu equipo de trabajo es fundamental para que ellos tengan tu ubicación en tiempo real mediante un GPS. Al usar un </w:t>
      </w:r>
      <w:r>
        <w:rPr>
          <w:color w:val="1155CC"/>
          <w:sz w:val="24"/>
          <w:szCs w:val="24"/>
          <w:u w:val="single"/>
        </w:rPr>
        <w:t xml:space="preserve">DriveTAG </w:t>
      </w:r>
      <w:r>
        <w:rPr>
          <w:sz w:val="24"/>
          <w:szCs w:val="24"/>
        </w:rPr>
        <w:t>, que se pega en el parabrisas, permite tener mayor control de los pagos de combustible y peaje, ahorrando t</w:t>
      </w:r>
      <w:r>
        <w:rPr>
          <w:sz w:val="24"/>
          <w:szCs w:val="24"/>
        </w:rPr>
        <w:t xml:space="preserve">iempos administrativos al validar dos servicios distintos en un solo lugar. </w:t>
      </w:r>
    </w:p>
    <w:p w:rsidR="006B33B0" w:rsidRDefault="006B33B0">
      <w:pPr>
        <w:jc w:val="both"/>
        <w:rPr>
          <w:sz w:val="24"/>
          <w:szCs w:val="24"/>
        </w:rPr>
      </w:pPr>
    </w:p>
    <w:p w:rsidR="006B33B0" w:rsidRDefault="009610A2">
      <w:pPr>
        <w:jc w:val="both"/>
        <w:rPr>
          <w:sz w:val="24"/>
          <w:szCs w:val="24"/>
        </w:rPr>
      </w:pPr>
      <w:r>
        <w:rPr>
          <w:sz w:val="24"/>
          <w:szCs w:val="24"/>
        </w:rPr>
        <w:t>Además de la eficiencia administrativa, soluciones de pago como  DriveTAG de Edenred te permiten reducir el tiempo e incrementar la seguridad de las empresas que transitan a nive</w:t>
      </w:r>
      <w:r>
        <w:rPr>
          <w:sz w:val="24"/>
          <w:szCs w:val="24"/>
        </w:rPr>
        <w:t>l nacional, mediante un pago seguro y sin efectivo, otorgando control total y transparencia de la información operativa, tableros de información para optimizar rutas y recursos, así como beneficios fiscales integrados y ahorros en reposición de dispositivo</w:t>
      </w:r>
      <w:r>
        <w:rPr>
          <w:sz w:val="24"/>
          <w:szCs w:val="24"/>
        </w:rPr>
        <w:t xml:space="preserve">s. </w:t>
      </w:r>
    </w:p>
    <w:p w:rsidR="006B33B0" w:rsidRDefault="006B33B0">
      <w:pPr>
        <w:jc w:val="both"/>
        <w:rPr>
          <w:sz w:val="24"/>
          <w:szCs w:val="24"/>
        </w:rPr>
      </w:pPr>
    </w:p>
    <w:p w:rsidR="006B33B0" w:rsidRDefault="009610A2">
      <w:pPr>
        <w:jc w:val="both"/>
        <w:rPr>
          <w:sz w:val="24"/>
          <w:szCs w:val="24"/>
        </w:rPr>
      </w:pPr>
      <w:r>
        <w:rPr>
          <w:sz w:val="24"/>
          <w:szCs w:val="24"/>
        </w:rPr>
        <w:t xml:space="preserve">Con estos tips y herramientas tecnológicas no habrá inconvenientes en las vías durante </w:t>
      </w:r>
      <w:r>
        <w:rPr>
          <w:b/>
          <w:sz w:val="24"/>
          <w:szCs w:val="24"/>
        </w:rPr>
        <w:t>El Buen Fin 2022</w:t>
      </w:r>
      <w:r>
        <w:rPr>
          <w:sz w:val="24"/>
          <w:szCs w:val="24"/>
        </w:rPr>
        <w:t>. Así que tu flotilla podrá mejorar su distribución, logística y los temas administrativos quedarán en manos de un software que hará todo el trabajo</w:t>
      </w:r>
      <w:r>
        <w:rPr>
          <w:sz w:val="24"/>
          <w:szCs w:val="24"/>
        </w:rPr>
        <w:t xml:space="preserve"> por tí. </w:t>
      </w:r>
    </w:p>
    <w:p w:rsidR="006B33B0" w:rsidRDefault="009610A2">
      <w:pPr>
        <w:jc w:val="both"/>
        <w:rPr>
          <w:sz w:val="24"/>
          <w:szCs w:val="24"/>
        </w:rPr>
      </w:pPr>
      <w:r>
        <w:rPr>
          <w:sz w:val="24"/>
          <w:szCs w:val="24"/>
        </w:rPr>
        <w:br/>
      </w:r>
    </w:p>
    <w:p w:rsidR="006B33B0" w:rsidRDefault="009610A2">
      <w:pPr>
        <w:jc w:val="center"/>
        <w:rPr>
          <w:sz w:val="24"/>
          <w:szCs w:val="24"/>
          <w:highlight w:val="white"/>
        </w:rPr>
      </w:pPr>
      <w:r>
        <w:rPr>
          <w:sz w:val="24"/>
          <w:szCs w:val="24"/>
          <w:highlight w:val="white"/>
        </w:rPr>
        <w:t>-o0o-</w:t>
      </w:r>
    </w:p>
    <w:p w:rsidR="006B33B0" w:rsidRDefault="006B33B0">
      <w:pPr>
        <w:jc w:val="both"/>
        <w:rPr>
          <w:sz w:val="24"/>
          <w:szCs w:val="24"/>
          <w:highlight w:val="white"/>
        </w:rPr>
      </w:pPr>
    </w:p>
    <w:p w:rsidR="006B33B0" w:rsidRDefault="009610A2">
      <w:pPr>
        <w:jc w:val="both"/>
        <w:rPr>
          <w:sz w:val="24"/>
          <w:szCs w:val="24"/>
          <w:highlight w:val="white"/>
        </w:rPr>
      </w:pPr>
      <w:r>
        <w:rPr>
          <w:sz w:val="24"/>
          <w:szCs w:val="24"/>
          <w:highlight w:val="white"/>
        </w:rPr>
        <w:t xml:space="preserve"> </w:t>
      </w:r>
      <w:r>
        <w:rPr>
          <w:sz w:val="24"/>
          <w:szCs w:val="24"/>
          <w:highlight w:val="white"/>
        </w:rPr>
        <w:br/>
      </w:r>
      <w:r>
        <w:rPr>
          <w:sz w:val="24"/>
          <w:szCs w:val="24"/>
          <w:highlight w:val="white"/>
        </w:rPr>
        <w:br/>
      </w:r>
    </w:p>
    <w:sectPr w:rsidR="006B33B0">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A2" w:rsidRDefault="009610A2">
      <w:pPr>
        <w:spacing w:line="240" w:lineRule="auto"/>
      </w:pPr>
      <w:r>
        <w:separator/>
      </w:r>
    </w:p>
  </w:endnote>
  <w:endnote w:type="continuationSeparator" w:id="0">
    <w:p w:rsidR="009610A2" w:rsidRDefault="0096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A2" w:rsidRDefault="009610A2">
      <w:pPr>
        <w:spacing w:line="240" w:lineRule="auto"/>
      </w:pPr>
      <w:r>
        <w:separator/>
      </w:r>
    </w:p>
  </w:footnote>
  <w:footnote w:type="continuationSeparator" w:id="0">
    <w:p w:rsidR="009610A2" w:rsidRDefault="009610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3B0" w:rsidRDefault="009610A2">
    <w:r>
      <w:rPr>
        <w:noProof/>
        <w:lang w:val="es-MX"/>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373968" cy="88094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3968" cy="88094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B37A3"/>
    <w:multiLevelType w:val="multilevel"/>
    <w:tmpl w:val="4B625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2C313C8"/>
    <w:multiLevelType w:val="multilevel"/>
    <w:tmpl w:val="1A0C8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2066504"/>
    <w:multiLevelType w:val="multilevel"/>
    <w:tmpl w:val="3A7E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B0"/>
    <w:rsid w:val="006B33B0"/>
    <w:rsid w:val="009610A2"/>
    <w:rsid w:val="00C15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E23D3-986F-4921-995D-8FA9EB7F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8F38D5"/>
    <w:rPr>
      <w:sz w:val="16"/>
      <w:szCs w:val="16"/>
    </w:rPr>
  </w:style>
  <w:style w:type="paragraph" w:styleId="Textocomentario">
    <w:name w:val="annotation text"/>
    <w:basedOn w:val="Normal"/>
    <w:link w:val="TextocomentarioCar"/>
    <w:uiPriority w:val="99"/>
    <w:semiHidden/>
    <w:unhideWhenUsed/>
    <w:rsid w:val="008F38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38D5"/>
    <w:rPr>
      <w:sz w:val="20"/>
      <w:szCs w:val="20"/>
    </w:rPr>
  </w:style>
  <w:style w:type="paragraph" w:styleId="Asuntodelcomentario">
    <w:name w:val="annotation subject"/>
    <w:basedOn w:val="Textocomentario"/>
    <w:next w:val="Textocomentario"/>
    <w:link w:val="AsuntodelcomentarioCar"/>
    <w:uiPriority w:val="99"/>
    <w:semiHidden/>
    <w:unhideWhenUsed/>
    <w:rsid w:val="008F38D5"/>
    <w:rPr>
      <w:b/>
      <w:bCs/>
    </w:rPr>
  </w:style>
  <w:style w:type="character" w:customStyle="1" w:styleId="AsuntodelcomentarioCar">
    <w:name w:val="Asunto del comentario Car"/>
    <w:basedOn w:val="TextocomentarioCar"/>
    <w:link w:val="Asuntodelcomentario"/>
    <w:uiPriority w:val="99"/>
    <w:semiHidden/>
    <w:rsid w:val="008F3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canaco.com.mx/prensa/comunicados/presenta-concanaco-servytur-mexico-el-buen-fin-2022-a-nivel-nacion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enred.mx/vales-de-gasolina-ticket-car/" TargetMode="External"/><Relationship Id="rId4" Type="http://schemas.openxmlformats.org/officeDocument/2006/relationships/settings" Target="settings.xml"/><Relationship Id="rId9" Type="http://schemas.openxmlformats.org/officeDocument/2006/relationships/hyperlink" Target="https://www.amvo.org.mx/estudios/expectativas-de-compra-el-buen-fin-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ESr/thDpluGKDiCCGV44T14w==">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MOCTEZUMA Gabriela</dc:creator>
  <cp:lastModifiedBy>rosario guadalupe robiou vivero</cp:lastModifiedBy>
  <cp:revision>2</cp:revision>
  <dcterms:created xsi:type="dcterms:W3CDTF">2022-11-18T00:00:00Z</dcterms:created>
  <dcterms:modified xsi:type="dcterms:W3CDTF">2022-11-18T00:00:00Z</dcterms:modified>
</cp:coreProperties>
</file>